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89" w:rsidRDefault="00160560" w:rsidP="00160560">
      <w:pPr>
        <w:spacing w:after="0"/>
        <w:jc w:val="right"/>
      </w:pPr>
      <w:r>
        <w:t xml:space="preserve">Warszawa, </w:t>
      </w:r>
      <w:r w:rsidR="006944BE">
        <w:t>02</w:t>
      </w:r>
      <w:r w:rsidR="007820D9">
        <w:t>.0</w:t>
      </w:r>
      <w:r w:rsidR="006944BE">
        <w:t>9</w:t>
      </w:r>
      <w:r w:rsidR="007B4358">
        <w:t>.201</w:t>
      </w:r>
      <w:r w:rsidR="007820D9">
        <w:t>6</w:t>
      </w:r>
      <w:r>
        <w:t xml:space="preserve"> r.</w:t>
      </w:r>
    </w:p>
    <w:p w:rsidR="00160560" w:rsidRDefault="00B62298" w:rsidP="00160560">
      <w:pPr>
        <w:spacing w:after="0"/>
        <w:jc w:val="left"/>
      </w:pPr>
      <w:r>
        <w:t>UD-XV-WAB</w:t>
      </w:r>
      <w:r w:rsidR="008924B2">
        <w:t>-RU</w:t>
      </w:r>
      <w:r>
        <w:t>.6733.</w:t>
      </w:r>
      <w:r w:rsidR="006944BE">
        <w:t>15</w:t>
      </w:r>
      <w:r w:rsidR="007B4358">
        <w:t>.201</w:t>
      </w:r>
      <w:r w:rsidR="007820D9">
        <w:t>6</w:t>
      </w:r>
      <w:r w:rsidR="00160560">
        <w:t>.</w:t>
      </w:r>
      <w:r w:rsidR="006944BE">
        <w:t>JDA</w:t>
      </w:r>
    </w:p>
    <w:p w:rsidR="00160560" w:rsidRDefault="00160560" w:rsidP="00160560">
      <w:pPr>
        <w:spacing w:after="0"/>
        <w:jc w:val="left"/>
      </w:pPr>
    </w:p>
    <w:p w:rsidR="00160560" w:rsidRDefault="00160560" w:rsidP="00160560">
      <w:pPr>
        <w:spacing w:after="0"/>
        <w:jc w:val="left"/>
      </w:pPr>
    </w:p>
    <w:p w:rsidR="00AB2A17" w:rsidRDefault="00AB2A17" w:rsidP="00160560">
      <w:pPr>
        <w:spacing w:after="0"/>
        <w:jc w:val="center"/>
        <w:rPr>
          <w:b/>
        </w:rPr>
      </w:pPr>
    </w:p>
    <w:p w:rsidR="00160560" w:rsidRDefault="00160560" w:rsidP="00160560">
      <w:pPr>
        <w:spacing w:after="0"/>
        <w:jc w:val="center"/>
        <w:rPr>
          <w:b/>
        </w:rPr>
      </w:pPr>
      <w:r>
        <w:rPr>
          <w:b/>
        </w:rPr>
        <w:t>OBWIESZCZENIE</w:t>
      </w:r>
    </w:p>
    <w:p w:rsidR="00160560" w:rsidRDefault="00160560" w:rsidP="00160560">
      <w:pPr>
        <w:spacing w:after="0"/>
        <w:jc w:val="center"/>
        <w:rPr>
          <w:b/>
        </w:rPr>
      </w:pPr>
    </w:p>
    <w:p w:rsidR="00B83088" w:rsidRDefault="00B83088" w:rsidP="00B83088"/>
    <w:p w:rsidR="006944BE" w:rsidRPr="006944BE" w:rsidRDefault="006944BE" w:rsidP="006944BE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B83088" w:rsidRPr="00B83088">
        <w:rPr>
          <w:rFonts w:cs="Arial"/>
          <w:szCs w:val="20"/>
        </w:rPr>
        <w:t>Zgodnie z art. 53 ust. 1 ustawy z dnia 27.03.2003 r. o planowaniu i zagospodarowani</w:t>
      </w:r>
      <w:r>
        <w:rPr>
          <w:rFonts w:cs="Arial"/>
          <w:szCs w:val="20"/>
        </w:rPr>
        <w:t>u przestrzennym (tj.</w:t>
      </w:r>
      <w:r w:rsidR="00B83088" w:rsidRPr="00B83088">
        <w:rPr>
          <w:rFonts w:cs="Arial"/>
          <w:szCs w:val="20"/>
        </w:rPr>
        <w:t xml:space="preserve"> Dz. U. z 2016, poz. 778) oraz art. 10 ust. 1 i art. 49 ustawy z dnia 14 czerwca 1960</w:t>
      </w:r>
      <w:r w:rsidR="000250C0">
        <w:rPr>
          <w:rFonts w:cs="Arial"/>
          <w:szCs w:val="20"/>
        </w:rPr>
        <w:t xml:space="preserve"> </w:t>
      </w:r>
      <w:r w:rsidR="00B83088" w:rsidRPr="00B83088">
        <w:rPr>
          <w:rFonts w:cs="Arial"/>
          <w:szCs w:val="20"/>
        </w:rPr>
        <w:t>r. Kodeksu postępowania ad</w:t>
      </w:r>
      <w:r>
        <w:rPr>
          <w:rFonts w:cs="Arial"/>
          <w:szCs w:val="20"/>
        </w:rPr>
        <w:t>ministracyjnego (tj.</w:t>
      </w:r>
      <w:r w:rsidR="00B83088" w:rsidRPr="00B83088">
        <w:rPr>
          <w:rFonts w:cs="Arial"/>
          <w:szCs w:val="20"/>
        </w:rPr>
        <w:t xml:space="preserve"> Dz. U. 2016, poz. 23), art. 39 ust. 4 ustawy z dnia 8 marca 1990 r. o samorządzie gminnym </w:t>
      </w:r>
      <w:r w:rsidR="00B83088" w:rsidRPr="00B83088">
        <w:rPr>
          <w:szCs w:val="20"/>
        </w:rPr>
        <w:t>(Dz. U. z 2016 r. poz. 446</w:t>
      </w:r>
      <w:r w:rsidR="00B83088" w:rsidRPr="00B83088">
        <w:rPr>
          <w:rFonts w:cs="Arial"/>
          <w:szCs w:val="20"/>
        </w:rPr>
        <w:t>), art. 11 ust. 3 ustawy z dnia 15 marca 2002 r. o ustroju miasta stołecznego Warszawy (</w:t>
      </w:r>
      <w:r w:rsidR="00B83088" w:rsidRPr="00B83088">
        <w:rPr>
          <w:szCs w:val="20"/>
        </w:rPr>
        <w:t>Dz. U. z 2015 r. poz. 1438</w:t>
      </w:r>
      <w:r w:rsidR="00B83088" w:rsidRPr="00B83088">
        <w:rPr>
          <w:rFonts w:cs="Arial"/>
          <w:szCs w:val="20"/>
        </w:rPr>
        <w:t xml:space="preserve">) oraz § 17 </w:t>
      </w:r>
      <w:proofErr w:type="spellStart"/>
      <w:r w:rsidR="00B83088" w:rsidRPr="00B83088">
        <w:rPr>
          <w:rFonts w:cs="Arial"/>
          <w:szCs w:val="20"/>
        </w:rPr>
        <w:t>pkt</w:t>
      </w:r>
      <w:proofErr w:type="spellEnd"/>
      <w:r w:rsidR="00B83088" w:rsidRPr="00B83088">
        <w:rPr>
          <w:rFonts w:cs="Arial"/>
          <w:szCs w:val="20"/>
        </w:rPr>
        <w:t xml:space="preserve"> 4 uchwały Nr XLVI/1422/2008 Rady miasta stołecznego Warszawy z dnia 18 grudnia 2008r. w sprawie przekazania dzielnicom m.st. Warszawy do wykonywania niektórych zadań i kompetencji m.st. Warszawy (Dz. Urz. Woj.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Maz</w:t>
      </w:r>
      <w:proofErr w:type="spellEnd"/>
      <w:r>
        <w:rPr>
          <w:rFonts w:cs="Arial"/>
          <w:szCs w:val="20"/>
        </w:rPr>
        <w:t>. Nr 220, poz. 9485 ze zm.)</w:t>
      </w:r>
      <w:r w:rsidR="00B83088" w:rsidRPr="00B83088">
        <w:rPr>
          <w:rFonts w:cs="Arial"/>
          <w:szCs w:val="20"/>
        </w:rPr>
        <w:t xml:space="preserve"> niniejszym zawiadamiam, że na wniosek </w:t>
      </w:r>
      <w:r>
        <w:rPr>
          <w:rFonts w:cs="Arial"/>
        </w:rPr>
        <w:t xml:space="preserve">spółki RWE </w:t>
      </w:r>
      <w:proofErr w:type="spellStart"/>
      <w:r>
        <w:rPr>
          <w:rFonts w:cs="Arial"/>
        </w:rPr>
        <w:t>Stoen</w:t>
      </w:r>
      <w:proofErr w:type="spellEnd"/>
      <w:r>
        <w:rPr>
          <w:rFonts w:cs="Arial"/>
        </w:rPr>
        <w:t xml:space="preserve"> Operator </w:t>
      </w:r>
      <w:proofErr w:type="spellStart"/>
      <w:r>
        <w:rPr>
          <w:rFonts w:cs="Arial"/>
        </w:rPr>
        <w:t>Sp.z</w:t>
      </w:r>
      <w:proofErr w:type="spellEnd"/>
      <w:r>
        <w:rPr>
          <w:rFonts w:cs="Arial"/>
        </w:rPr>
        <w:t xml:space="preserve"> o.o. z siedzibą w Warszawie przy ul. Pięknej 46 reprezentowanej przez</w:t>
      </w:r>
      <w:r w:rsidRPr="00ED22A8">
        <w:rPr>
          <w:rFonts w:cs="Arial"/>
        </w:rPr>
        <w:t xml:space="preserve"> pełnomoc</w:t>
      </w:r>
      <w:r>
        <w:rPr>
          <w:rFonts w:cs="Arial"/>
        </w:rPr>
        <w:t xml:space="preserve">nika Pana Andrzeja </w:t>
      </w:r>
      <w:proofErr w:type="spellStart"/>
      <w:r>
        <w:rPr>
          <w:rFonts w:cs="Arial"/>
        </w:rPr>
        <w:t>Grześkiewicza</w:t>
      </w:r>
      <w:proofErr w:type="spellEnd"/>
      <w:r>
        <w:rPr>
          <w:rFonts w:cs="Arial"/>
        </w:rPr>
        <w:t xml:space="preserve"> reprezentującego firmę </w:t>
      </w:r>
      <w:proofErr w:type="spellStart"/>
      <w:r>
        <w:rPr>
          <w:rFonts w:cs="Arial"/>
        </w:rPr>
        <w:t>Gridnet</w:t>
      </w:r>
      <w:proofErr w:type="spellEnd"/>
      <w:r>
        <w:rPr>
          <w:rFonts w:cs="Arial"/>
        </w:rPr>
        <w:t xml:space="preserve"> C. </w:t>
      </w:r>
      <w:proofErr w:type="spellStart"/>
      <w:r>
        <w:rPr>
          <w:rFonts w:cs="Arial"/>
        </w:rPr>
        <w:t>Pelec</w:t>
      </w:r>
      <w:proofErr w:type="spellEnd"/>
      <w:r>
        <w:rPr>
          <w:rFonts w:cs="Arial"/>
        </w:rPr>
        <w:t xml:space="preserve"> Sp. j.</w:t>
      </w:r>
      <w:r w:rsidRPr="00ED22A8">
        <w:rPr>
          <w:rFonts w:cs="Arial"/>
        </w:rPr>
        <w:t xml:space="preserve"> </w:t>
      </w:r>
      <w:r>
        <w:rPr>
          <w:rFonts w:cs="Arial"/>
        </w:rPr>
        <w:t xml:space="preserve">z dnia 24.08.2016 r. </w:t>
      </w:r>
      <w:r>
        <w:t xml:space="preserve">zostało wszczęte postępowanie administracyjne w sprawie ustalenia </w:t>
      </w:r>
      <w:r w:rsidRPr="00C458E9">
        <w:t>lokalizacji inwestycji celu publicznego dla inwestycji polegającej na</w:t>
      </w:r>
      <w:r>
        <w:t xml:space="preserve"> budowie</w:t>
      </w:r>
      <w:r w:rsidRPr="00C458E9">
        <w:t xml:space="preserve"> </w:t>
      </w:r>
      <w:r>
        <w:rPr>
          <w:rFonts w:cs="Arial"/>
        </w:rPr>
        <w:t xml:space="preserve">wolnostojącej kontenerowej stacji transformatorowej oraz linii kablowych elektroenergetycznych SN i NN oraz złączy kablowych NN na działkach ew. Nr 9, 2, 10, 1/35, 1/28 z obrębu 1-06-59 oraz dz. ew. Nr 12/29, 12/28, 12/21, 12/22, 12/27, 12/33, 12/34, 12/35, 12/26, 12/20, 12/19, 12/25, 12/32, 12/31, 12/30, 12/16, 12/18, 12/24, 12/23, 12/4, 12/17, 12/36, </w:t>
      </w:r>
      <w:r w:rsidRPr="00B72B24">
        <w:rPr>
          <w:rFonts w:cs="Arial"/>
        </w:rPr>
        <w:t xml:space="preserve">z </w:t>
      </w:r>
      <w:r>
        <w:rPr>
          <w:rFonts w:cs="Arial"/>
        </w:rPr>
        <w:t>obrębu 1-06-47 przy ul. Rosy w D</w:t>
      </w:r>
      <w:r w:rsidRPr="00B72B24">
        <w:rPr>
          <w:rFonts w:cs="Arial"/>
        </w:rPr>
        <w:t>zielnicy Wilanów m.st. Warszawy</w:t>
      </w:r>
      <w:r>
        <w:rPr>
          <w:rFonts w:cs="Arial"/>
        </w:rPr>
        <w:t>.</w:t>
      </w:r>
    </w:p>
    <w:p w:rsidR="006944BE" w:rsidRDefault="006944BE" w:rsidP="00B83088">
      <w:pPr>
        <w:spacing w:line="220" w:lineRule="atLeast"/>
        <w:rPr>
          <w:rFonts w:cs="Arial"/>
          <w:szCs w:val="20"/>
        </w:rPr>
      </w:pPr>
    </w:p>
    <w:p w:rsidR="00B83088" w:rsidRPr="00B83088" w:rsidRDefault="00B83088" w:rsidP="00B83088">
      <w:pPr>
        <w:spacing w:line="220" w:lineRule="atLeast"/>
        <w:rPr>
          <w:rFonts w:cs="Arial"/>
          <w:szCs w:val="20"/>
        </w:rPr>
      </w:pPr>
      <w:r w:rsidRPr="00B83088">
        <w:rPr>
          <w:rFonts w:cs="Arial"/>
          <w:szCs w:val="20"/>
        </w:rPr>
        <w:t xml:space="preserve">W związku z powyższym zawiadamiam, że zgodnie z treścią art. 10 kpa stronom  przysługuje prawo zapoznania  się z aktami sprawy oraz prawo zgłaszania wniosków i zastrzeżeń w terminie 7 dni od </w:t>
      </w:r>
      <w:r w:rsidR="004F1577">
        <w:rPr>
          <w:rFonts w:cs="Arial"/>
          <w:szCs w:val="20"/>
        </w:rPr>
        <w:t>daty doręczenia</w:t>
      </w:r>
      <w:r w:rsidRPr="00B83088">
        <w:rPr>
          <w:rFonts w:cs="Arial"/>
          <w:szCs w:val="20"/>
        </w:rPr>
        <w:t xml:space="preserve">. Zgodnie z art. 49 k.p.a. </w:t>
      </w:r>
      <w:r w:rsidRPr="00B83088">
        <w:rPr>
          <w:rFonts w:cs="Arial"/>
          <w:i/>
          <w:szCs w:val="20"/>
        </w:rPr>
        <w:t>„zawiadomienie bądź doręczenie uważa się za dokonane po upływie czternastu dni od dnia publicznego ogłoszenia”.</w:t>
      </w:r>
      <w:r w:rsidRPr="00B83088">
        <w:rPr>
          <w:rFonts w:cs="Arial"/>
          <w:szCs w:val="20"/>
        </w:rPr>
        <w:t xml:space="preserve"> </w:t>
      </w:r>
    </w:p>
    <w:p w:rsidR="00B83088" w:rsidRDefault="00B83088" w:rsidP="00B83088">
      <w:pPr>
        <w:spacing w:after="0"/>
      </w:pPr>
      <w:r w:rsidRPr="00B83088">
        <w:rPr>
          <w:szCs w:val="20"/>
        </w:rPr>
        <w:t xml:space="preserve"> Z aktami sprawy można się zapoznać w Wydziale Architektury i Budownictwa dla Dzielnicy </w:t>
      </w:r>
      <w:r>
        <w:t>Wilanów, ul. Klimczaka 2, 02-797 Warszawa (budynek A, II piętro, pok. 209, tel. 22 443-</w:t>
      </w:r>
      <w:r w:rsidRPr="00D94051">
        <w:rPr>
          <w:rFonts w:cs="Arial"/>
          <w:bCs/>
          <w:noProof/>
          <w:szCs w:val="20"/>
        </w:rPr>
        <w:t>50</w:t>
      </w:r>
      <w:r>
        <w:rPr>
          <w:rFonts w:cs="Arial"/>
          <w:bCs/>
          <w:noProof/>
          <w:szCs w:val="20"/>
        </w:rPr>
        <w:t>-</w:t>
      </w:r>
      <w:r w:rsidRPr="00D94051">
        <w:rPr>
          <w:rFonts w:cs="Arial"/>
          <w:bCs/>
          <w:noProof/>
          <w:szCs w:val="20"/>
        </w:rPr>
        <w:t>2</w:t>
      </w:r>
      <w:r w:rsidR="006944BE">
        <w:rPr>
          <w:rFonts w:cs="Arial"/>
          <w:bCs/>
          <w:noProof/>
          <w:szCs w:val="20"/>
        </w:rPr>
        <w:t>3</w:t>
      </w:r>
      <w:r>
        <w:t>).</w:t>
      </w:r>
    </w:p>
    <w:p w:rsidR="00B83088" w:rsidRDefault="00B83088" w:rsidP="00B83088">
      <w:pPr>
        <w:spacing w:after="0"/>
      </w:pPr>
    </w:p>
    <w:p w:rsidR="00B83088" w:rsidRPr="00A4062A" w:rsidRDefault="00B83088" w:rsidP="00B83088">
      <w:pPr>
        <w:spacing w:after="0"/>
      </w:pPr>
      <w:r w:rsidRPr="00A4062A">
        <w:t>Dni przyjęć interesantów: poniedziałki w godz. 8:30 – 15:30.</w:t>
      </w:r>
    </w:p>
    <w:p w:rsidR="00415974" w:rsidRDefault="00415974" w:rsidP="00B83088">
      <w:pPr>
        <w:pStyle w:val="Tekstpodstawowywcity"/>
        <w:spacing w:line="220" w:lineRule="atLeast"/>
        <w:rPr>
          <w:b/>
        </w:rPr>
      </w:pPr>
    </w:p>
    <w:p w:rsidR="00B22A16" w:rsidRDefault="00B22A16" w:rsidP="00B22A16"/>
    <w:p w:rsidR="00B22A16" w:rsidRDefault="00B22A16" w:rsidP="00B22A16">
      <w:pPr>
        <w:pStyle w:val="Tekstpodstawowywcity"/>
        <w:spacing w:line="360" w:lineRule="auto"/>
        <w:rPr>
          <w:sz w:val="22"/>
          <w:szCs w:val="22"/>
        </w:rPr>
      </w:pPr>
    </w:p>
    <w:p w:rsidR="00B22A16" w:rsidRPr="000A7E54" w:rsidRDefault="00B22A16" w:rsidP="00AB2A17">
      <w:pPr>
        <w:spacing w:after="0"/>
        <w:rPr>
          <w:b/>
        </w:rPr>
      </w:pPr>
    </w:p>
    <w:sectPr w:rsidR="00B22A16" w:rsidRPr="000A7E54" w:rsidSect="006E0970">
      <w:headerReference w:type="firs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2A" w:rsidRDefault="00A4062A" w:rsidP="00160560">
      <w:pPr>
        <w:spacing w:after="0"/>
      </w:pPr>
      <w:r>
        <w:separator/>
      </w:r>
    </w:p>
  </w:endnote>
  <w:endnote w:type="continuationSeparator" w:id="0">
    <w:p w:rsidR="00A4062A" w:rsidRDefault="00A4062A" w:rsidP="001605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2A" w:rsidRDefault="00A4062A" w:rsidP="00160560">
      <w:pPr>
        <w:spacing w:after="0"/>
      </w:pPr>
      <w:r>
        <w:separator/>
      </w:r>
    </w:p>
  </w:footnote>
  <w:footnote w:type="continuationSeparator" w:id="0">
    <w:p w:rsidR="00A4062A" w:rsidRDefault="00A4062A" w:rsidP="001605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2A" w:rsidRPr="00644532" w:rsidRDefault="00331F8B" w:rsidP="007820D9">
    <w:pPr>
      <w:pStyle w:val="Nagwek"/>
      <w:rPr>
        <w:rFonts w:ascii="Arial Narrow" w:hAnsi="Arial Narrow"/>
        <w:w w:val="200"/>
      </w:rPr>
    </w:pPr>
    <w:r w:rsidRPr="00331F8B">
      <w:rPr>
        <w:rFonts w:ascii="Times New Roman" w:hAnsi="Times New Roman"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0.4pt;margin-top:4.5pt;width:374.1pt;height:73.45pt;z-index:251660288" stroked="f">
          <v:textbox style="mso-next-textbox:#_x0000_s1028">
            <w:txbxContent>
              <w:p w:rsidR="00A4062A" w:rsidRDefault="00A4062A" w:rsidP="007B4358">
                <w:pPr>
                  <w:pStyle w:val="Nagwek"/>
                  <w:jc w:val="left"/>
                  <w:rPr>
                    <w:rFonts w:ascii="Humnst777CnEU" w:hAnsi="Humnst777CnEU"/>
                    <w:color w:val="333333"/>
                    <w:sz w:val="27"/>
                    <w:szCs w:val="27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ZARZĄD DZIELNICY WILANÓW</w:t>
                </w:r>
              </w:p>
              <w:p w:rsidR="00A4062A" w:rsidRPr="00BC7A19" w:rsidRDefault="00A4062A" w:rsidP="007B4358">
                <w:pPr>
                  <w:pStyle w:val="Nagwek"/>
                  <w:jc w:val="left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MIASTA STOŁECZNEGO WARSZAWY</w:t>
                </w:r>
                <w:r>
                  <w:rPr>
                    <w:rFonts w:ascii="Humnst777CnEU" w:hAnsi="Humnst777CnEU"/>
                    <w:color w:val="333333"/>
                    <w:w w:val="200"/>
                    <w:sz w:val="28"/>
                  </w:rPr>
                  <w:br/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ul. 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F. Klimczaka 2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, 02-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797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 Warszawa,</w:t>
                </w:r>
              </w:p>
              <w:p w:rsidR="00A4062A" w:rsidRPr="00F2728D" w:rsidRDefault="00A4062A" w:rsidP="007B4358">
                <w:pPr>
                  <w:pStyle w:val="Nagwek"/>
                  <w:jc w:val="left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tel. 22 443 50 02, faks 22 443 50 04</w:t>
                </w: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br/>
                  <w:t>urzad@wilanow.pl, www.wilanow.pl</w:t>
                </w:r>
              </w:p>
              <w:p w:rsidR="00A4062A" w:rsidRPr="00F2728D" w:rsidRDefault="00A4062A" w:rsidP="007B4358">
                <w:pPr>
                  <w:pStyle w:val="Nagwek"/>
                  <w:jc w:val="left"/>
                  <w:rPr>
                    <w:szCs w:val="18"/>
                  </w:rPr>
                </w:pPr>
              </w:p>
            </w:txbxContent>
          </v:textbox>
        </v:shape>
      </w:pict>
    </w:r>
    <w:r w:rsidRPr="00331F8B">
      <w:rPr>
        <w:rFonts w:ascii="Times New Roman" w:hAnsi="Times New Roman"/>
        <w:smallCaps/>
        <w:noProof/>
      </w:rPr>
      <w:pict>
        <v:line id="_x0000_s1029" style="position:absolute;left:0;text-align:left;z-index:251661312" from="75.9pt,6.5pt" to="75.9pt,77.95pt" strokecolor="gray"/>
      </w:pict>
    </w:r>
    <w:r w:rsidR="00A4062A">
      <w:rPr>
        <w:smallCaps/>
      </w:rPr>
      <w:t xml:space="preserve">        </w:t>
    </w:r>
    <w:r w:rsidRPr="00331F8B"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yrenka" style="width:42.75pt;height:72.75pt;visibility:visible">
          <v:imagedata r:id="rId1" o:title="syrenka"/>
        </v:shape>
      </w:pict>
    </w:r>
    <w:r w:rsidR="00A4062A">
      <w:rPr>
        <w:smallCaps/>
      </w:rPr>
      <w:tab/>
      <w:t xml:space="preserve">  </w:t>
    </w:r>
  </w:p>
  <w:p w:rsidR="00A4062A" w:rsidRPr="00160560" w:rsidRDefault="00A4062A">
    <w:pPr>
      <w:pStyle w:val="Nagwek"/>
      <w:rPr>
        <w:rFonts w:ascii="Arial Narrow" w:hAnsi="Arial Narrow"/>
        <w:w w:val="2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4A0"/>
    <w:multiLevelType w:val="hybridMultilevel"/>
    <w:tmpl w:val="F1EEE384"/>
    <w:lvl w:ilvl="0" w:tplc="79D680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60560"/>
    <w:rsid w:val="000250C0"/>
    <w:rsid w:val="0004412B"/>
    <w:rsid w:val="000A7E54"/>
    <w:rsid w:val="000E0DB6"/>
    <w:rsid w:val="0012387C"/>
    <w:rsid w:val="00152B8D"/>
    <w:rsid w:val="00160560"/>
    <w:rsid w:val="00280B7F"/>
    <w:rsid w:val="002C586B"/>
    <w:rsid w:val="00331F8B"/>
    <w:rsid w:val="003779EB"/>
    <w:rsid w:val="00397AA7"/>
    <w:rsid w:val="003B1EB6"/>
    <w:rsid w:val="00407188"/>
    <w:rsid w:val="00415974"/>
    <w:rsid w:val="00482208"/>
    <w:rsid w:val="004F1577"/>
    <w:rsid w:val="005A7595"/>
    <w:rsid w:val="00614D97"/>
    <w:rsid w:val="006944BE"/>
    <w:rsid w:val="006E0970"/>
    <w:rsid w:val="00723A82"/>
    <w:rsid w:val="007251BF"/>
    <w:rsid w:val="007649F8"/>
    <w:rsid w:val="007820D9"/>
    <w:rsid w:val="007B4358"/>
    <w:rsid w:val="00867FC9"/>
    <w:rsid w:val="008924B2"/>
    <w:rsid w:val="00894DDF"/>
    <w:rsid w:val="008A4C89"/>
    <w:rsid w:val="00996F1A"/>
    <w:rsid w:val="009B1977"/>
    <w:rsid w:val="00A25A22"/>
    <w:rsid w:val="00A4062A"/>
    <w:rsid w:val="00A570D8"/>
    <w:rsid w:val="00A921D2"/>
    <w:rsid w:val="00AB2A17"/>
    <w:rsid w:val="00B034A1"/>
    <w:rsid w:val="00B22A16"/>
    <w:rsid w:val="00B62298"/>
    <w:rsid w:val="00B83088"/>
    <w:rsid w:val="00C4711B"/>
    <w:rsid w:val="00C62E2E"/>
    <w:rsid w:val="00D33C95"/>
    <w:rsid w:val="00DC37FD"/>
    <w:rsid w:val="00E45D58"/>
    <w:rsid w:val="00E56D93"/>
    <w:rsid w:val="00EB04D6"/>
    <w:rsid w:val="00ED2F92"/>
    <w:rsid w:val="00F10653"/>
    <w:rsid w:val="00FA242C"/>
    <w:rsid w:val="00FC0669"/>
    <w:rsid w:val="00FC5A13"/>
    <w:rsid w:val="00FD1134"/>
    <w:rsid w:val="00FD1534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60"/>
    <w:pPr>
      <w:spacing w:line="24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0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60560"/>
  </w:style>
  <w:style w:type="paragraph" w:styleId="Stopka">
    <w:name w:val="footer"/>
    <w:basedOn w:val="Normalny"/>
    <w:link w:val="StopkaZnak"/>
    <w:uiPriority w:val="99"/>
    <w:semiHidden/>
    <w:unhideWhenUsed/>
    <w:rsid w:val="00160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560"/>
  </w:style>
  <w:style w:type="paragraph" w:styleId="Tekstdymka">
    <w:name w:val="Balloon Text"/>
    <w:basedOn w:val="Normalny"/>
    <w:link w:val="TekstdymkaZnak"/>
    <w:uiPriority w:val="99"/>
    <w:semiHidden/>
    <w:unhideWhenUsed/>
    <w:rsid w:val="00160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5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2A16"/>
    <w:pPr>
      <w:widowControl w:val="0"/>
      <w:spacing w:before="120" w:after="0"/>
    </w:pPr>
    <w:rPr>
      <w:rFonts w:eastAsia="Times New Roman" w:cs="Times New Roman"/>
      <w:color w:val="00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2A16"/>
    <w:rPr>
      <w:rFonts w:ascii="Arial" w:eastAsia="Times New Roman" w:hAnsi="Arial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arybicka</dc:creator>
  <cp:lastModifiedBy>jdawidko</cp:lastModifiedBy>
  <cp:revision>2</cp:revision>
  <cp:lastPrinted>2016-08-02T11:53:00Z</cp:lastPrinted>
  <dcterms:created xsi:type="dcterms:W3CDTF">2016-09-02T13:20:00Z</dcterms:created>
  <dcterms:modified xsi:type="dcterms:W3CDTF">2016-09-02T13:20:00Z</dcterms:modified>
</cp:coreProperties>
</file>